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2" w:rsidRPr="00DB2984" w:rsidRDefault="00FE4902" w:rsidP="00FE4902">
      <w:pPr>
        <w:rPr>
          <w:rFonts w:ascii="Times New Roman" w:hAnsi="Times New Roman" w:cs="Times New Roman"/>
          <w:b/>
        </w:rPr>
      </w:pPr>
      <w:r w:rsidRPr="00DB2984">
        <w:rPr>
          <w:rFonts w:ascii="Times New Roman" w:hAnsi="Times New Roman" w:cs="Times New Roman"/>
          <w:b/>
        </w:rPr>
        <w:t>Klauzula informacyjna:</w:t>
      </w:r>
    </w:p>
    <w:p w:rsidR="00FE4902" w:rsidRPr="00A15983" w:rsidRDefault="00FE4902" w:rsidP="00FE4902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A15983">
        <w:rPr>
          <w:rFonts w:cs="Times New Roman"/>
          <w:szCs w:val="24"/>
        </w:rPr>
        <w:t xml:space="preserve">Administratorem Danych Osobowych jest Wójt Gminy Bukowiec z siedzibą  przy </w:t>
      </w:r>
      <w:r w:rsidR="00A15983">
        <w:rPr>
          <w:rFonts w:cs="Times New Roman"/>
          <w:szCs w:val="24"/>
        </w:rPr>
        <w:br/>
      </w:r>
      <w:r w:rsidRPr="00A15983">
        <w:rPr>
          <w:rFonts w:cs="Times New Roman"/>
          <w:szCs w:val="24"/>
        </w:rPr>
        <w:t xml:space="preserve">ul. Dr </w:t>
      </w:r>
      <w:proofErr w:type="spellStart"/>
      <w:r w:rsidRPr="00A15983">
        <w:rPr>
          <w:rFonts w:cs="Times New Roman"/>
          <w:szCs w:val="24"/>
        </w:rPr>
        <w:t>Fl</w:t>
      </w:r>
      <w:proofErr w:type="spellEnd"/>
      <w:r w:rsidRPr="00A15983">
        <w:rPr>
          <w:rFonts w:cs="Times New Roman"/>
          <w:szCs w:val="24"/>
        </w:rPr>
        <w:t xml:space="preserve">. Ceynowy 14, 86 – 122 Bukowiec, tel. 52/33 093 10. </w:t>
      </w:r>
    </w:p>
    <w:p w:rsidR="00FE4902" w:rsidRPr="00A15983" w:rsidRDefault="00FE4902" w:rsidP="00FE4902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A15983">
        <w:rPr>
          <w:rFonts w:cs="Times New Roman"/>
          <w:szCs w:val="24"/>
        </w:rPr>
        <w:t xml:space="preserve">Kontakt z Inspektorem Ochrony Danych Osobowych pod nr tel. 52/33 093 27, e-mail: </w:t>
      </w:r>
      <w:hyperlink r:id="rId6" w:history="1">
        <w:r w:rsidRPr="00A15983">
          <w:rPr>
            <w:rStyle w:val="Hipercze"/>
            <w:rFonts w:cs="Times New Roman"/>
            <w:szCs w:val="24"/>
          </w:rPr>
          <w:t>rodo@bukowiec.pl</w:t>
        </w:r>
      </w:hyperlink>
      <w:r w:rsidRPr="00A15983">
        <w:rPr>
          <w:rFonts w:cs="Times New Roman"/>
          <w:szCs w:val="24"/>
        </w:rPr>
        <w:t>.</w:t>
      </w:r>
    </w:p>
    <w:p w:rsidR="00BF0184" w:rsidRDefault="00FE4902" w:rsidP="00FE4902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A15983">
        <w:rPr>
          <w:rFonts w:cs="Times New Roman"/>
          <w:szCs w:val="24"/>
        </w:rPr>
        <w:t>Celem przetwarzania danych osobowych jest</w:t>
      </w:r>
      <w:r w:rsidRPr="00A15983">
        <w:rPr>
          <w:rFonts w:cs="Times New Roman"/>
          <w:b/>
          <w:szCs w:val="24"/>
        </w:rPr>
        <w:t xml:space="preserve"> </w:t>
      </w:r>
      <w:r w:rsidRPr="00A15983">
        <w:rPr>
          <w:rFonts w:cs="Times New Roman"/>
          <w:szCs w:val="24"/>
        </w:rPr>
        <w:t xml:space="preserve">przeprowadzenie </w:t>
      </w:r>
      <w:r w:rsidR="00BF0184">
        <w:rPr>
          <w:rFonts w:cs="Times New Roman"/>
          <w:szCs w:val="24"/>
        </w:rPr>
        <w:t xml:space="preserve">naboru </w:t>
      </w:r>
      <w:r w:rsidR="00A15983">
        <w:rPr>
          <w:rFonts w:cs="Times New Roman"/>
          <w:szCs w:val="24"/>
        </w:rPr>
        <w:br/>
      </w:r>
      <w:r w:rsidRPr="00A15983">
        <w:rPr>
          <w:rFonts w:cs="Times New Roman"/>
          <w:szCs w:val="24"/>
        </w:rPr>
        <w:t xml:space="preserve">na </w:t>
      </w:r>
      <w:r w:rsidR="00BF0184">
        <w:rPr>
          <w:rFonts w:cs="Times New Roman"/>
          <w:szCs w:val="24"/>
        </w:rPr>
        <w:t xml:space="preserve">wolne kierownicze </w:t>
      </w:r>
      <w:r w:rsidRPr="00A15983">
        <w:rPr>
          <w:rFonts w:cs="Times New Roman"/>
          <w:szCs w:val="24"/>
        </w:rPr>
        <w:t>stanowisko</w:t>
      </w:r>
      <w:r w:rsidR="00BF0184">
        <w:rPr>
          <w:rFonts w:cs="Times New Roman"/>
          <w:szCs w:val="24"/>
        </w:rPr>
        <w:t xml:space="preserve"> urzędnicze k</w:t>
      </w:r>
      <w:r w:rsidRPr="00A15983">
        <w:rPr>
          <w:rFonts w:cs="Times New Roman"/>
          <w:szCs w:val="24"/>
        </w:rPr>
        <w:t xml:space="preserve">ierownika Zakładu Gospodarki Komunalnej w Bukowcu. </w:t>
      </w:r>
    </w:p>
    <w:p w:rsidR="00FE4902" w:rsidRPr="00A15983" w:rsidRDefault="00FE4902" w:rsidP="00FE4902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A15983">
        <w:rPr>
          <w:rFonts w:cs="Times New Roman"/>
          <w:szCs w:val="24"/>
        </w:rPr>
        <w:t xml:space="preserve">Podstawą prawną przetwarzania danych jest ustawa z dnia 26 czerwca 1974 r. Kodeks pracy (Dz. U. z 2018 r., poz. 917 z </w:t>
      </w:r>
      <w:proofErr w:type="spellStart"/>
      <w:r w:rsidRPr="00A15983">
        <w:rPr>
          <w:rFonts w:cs="Times New Roman"/>
          <w:szCs w:val="24"/>
        </w:rPr>
        <w:t>późn</w:t>
      </w:r>
      <w:proofErr w:type="spellEnd"/>
      <w:r w:rsidRPr="00A15983">
        <w:rPr>
          <w:rFonts w:cs="Times New Roman"/>
          <w:szCs w:val="24"/>
        </w:rPr>
        <w:t xml:space="preserve">. </w:t>
      </w:r>
      <w:r w:rsidR="00A15983">
        <w:rPr>
          <w:rFonts w:cs="Times New Roman"/>
          <w:szCs w:val="24"/>
        </w:rPr>
        <w:t>z</w:t>
      </w:r>
      <w:r w:rsidRPr="00A15983">
        <w:rPr>
          <w:rFonts w:cs="Times New Roman"/>
          <w:szCs w:val="24"/>
        </w:rPr>
        <w:t xml:space="preserve">m.) oraz ustawa z dnia 21 listopada 2008 r. o pracownikach samorządowych (Dz. U. z 2018 r., poz. 1260 z </w:t>
      </w:r>
      <w:proofErr w:type="spellStart"/>
      <w:r w:rsidRPr="00A15983">
        <w:rPr>
          <w:rFonts w:cs="Times New Roman"/>
          <w:szCs w:val="24"/>
        </w:rPr>
        <w:t>późn</w:t>
      </w:r>
      <w:proofErr w:type="spellEnd"/>
      <w:r w:rsidRPr="00A15983">
        <w:rPr>
          <w:rFonts w:cs="Times New Roman"/>
          <w:szCs w:val="24"/>
        </w:rPr>
        <w:t xml:space="preserve">. zm.). </w:t>
      </w:r>
    </w:p>
    <w:p w:rsidR="00FE4902" w:rsidRPr="00A15983" w:rsidRDefault="00FE4902" w:rsidP="00FE4902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i/>
          <w:szCs w:val="24"/>
        </w:rPr>
      </w:pPr>
      <w:r w:rsidRPr="00A15983">
        <w:rPr>
          <w:rStyle w:val="Uwydatnienie"/>
          <w:rFonts w:cs="Times New Roman"/>
          <w:i w:val="0"/>
          <w:szCs w:val="24"/>
        </w:rPr>
        <w:t xml:space="preserve">Dane osobowe </w:t>
      </w:r>
      <w:r w:rsidRPr="00A15983">
        <w:rPr>
          <w:rStyle w:val="Uwydatnienie"/>
          <w:rFonts w:cs="Times New Roman"/>
          <w:i w:val="0"/>
          <w:szCs w:val="24"/>
        </w:rPr>
        <w:t xml:space="preserve">będą przechowywane przez okres zgodny </w:t>
      </w:r>
      <w:r w:rsidRPr="00A15983">
        <w:rPr>
          <w:rFonts w:cs="Times New Roman"/>
          <w:szCs w:val="24"/>
        </w:rPr>
        <w:t>z przepisami Rozporządzenia Prezesa Rady Ministrów z dnia 18 stycznia 2011 roku  w sprawie instrukcji kancelaryjnej, jednolitych rzeczowych wykazów akt oraz in</w:t>
      </w:r>
      <w:r w:rsidR="00A15983">
        <w:rPr>
          <w:rFonts w:cs="Times New Roman"/>
          <w:szCs w:val="24"/>
        </w:rPr>
        <w:t xml:space="preserve">strukcji </w:t>
      </w:r>
      <w:r w:rsidR="00A15983">
        <w:rPr>
          <w:rFonts w:cs="Times New Roman"/>
          <w:szCs w:val="24"/>
        </w:rPr>
        <w:br/>
        <w:t xml:space="preserve">w sprawie organizacji </w:t>
      </w:r>
      <w:r w:rsidRPr="00A15983">
        <w:rPr>
          <w:rFonts w:cs="Times New Roman"/>
          <w:szCs w:val="24"/>
        </w:rPr>
        <w:t xml:space="preserve">i zakresu działania archiwów zakładowych (Dz. U.  z 2011 r. </w:t>
      </w:r>
      <w:r w:rsidR="00A15983">
        <w:rPr>
          <w:rFonts w:cs="Times New Roman"/>
          <w:szCs w:val="24"/>
        </w:rPr>
        <w:br/>
      </w:r>
      <w:r w:rsidRPr="00A15983">
        <w:rPr>
          <w:rFonts w:cs="Times New Roman"/>
          <w:szCs w:val="24"/>
        </w:rPr>
        <w:t xml:space="preserve"> nr 14 poz. 67).</w:t>
      </w:r>
    </w:p>
    <w:p w:rsidR="00FE4902" w:rsidRPr="00A15983" w:rsidRDefault="00FE4902" w:rsidP="00FE4902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A15983">
        <w:rPr>
          <w:rFonts w:cs="Times New Roman"/>
          <w:szCs w:val="24"/>
        </w:rPr>
        <w:t>Przysługuje Pani/Panu prawo dostępu do treści danych, usunięcia danych</w:t>
      </w:r>
      <w:r w:rsidR="00BF0184">
        <w:rPr>
          <w:rFonts w:cs="Times New Roman"/>
          <w:szCs w:val="24"/>
        </w:rPr>
        <w:t>,</w:t>
      </w:r>
      <w:r w:rsidRPr="00A15983">
        <w:rPr>
          <w:rFonts w:cs="Times New Roman"/>
          <w:szCs w:val="24"/>
        </w:rPr>
        <w:t xml:space="preserve"> </w:t>
      </w:r>
      <w:r w:rsidR="00A15983">
        <w:rPr>
          <w:rFonts w:cs="Times New Roman"/>
          <w:szCs w:val="24"/>
        </w:rPr>
        <w:t xml:space="preserve">prawo </w:t>
      </w:r>
      <w:r w:rsidR="002C081D">
        <w:rPr>
          <w:rFonts w:cs="Times New Roman"/>
          <w:szCs w:val="24"/>
        </w:rPr>
        <w:br/>
      </w:r>
      <w:r w:rsidR="00A15983">
        <w:rPr>
          <w:rFonts w:cs="Times New Roman"/>
          <w:szCs w:val="24"/>
        </w:rPr>
        <w:t xml:space="preserve">do </w:t>
      </w:r>
      <w:r w:rsidRPr="00A15983">
        <w:rPr>
          <w:rFonts w:cs="Times New Roman"/>
          <w:szCs w:val="24"/>
        </w:rPr>
        <w:t xml:space="preserve"> sprostowa</w:t>
      </w:r>
      <w:r w:rsidRPr="00A15983">
        <w:rPr>
          <w:rFonts w:cs="Times New Roman"/>
          <w:szCs w:val="24"/>
        </w:rPr>
        <w:t>nia</w:t>
      </w:r>
      <w:r w:rsidR="00A15983">
        <w:rPr>
          <w:rFonts w:cs="Times New Roman"/>
          <w:szCs w:val="24"/>
        </w:rPr>
        <w:t xml:space="preserve"> danych</w:t>
      </w:r>
      <w:r w:rsidRPr="00A15983">
        <w:rPr>
          <w:rFonts w:cs="Times New Roman"/>
          <w:szCs w:val="24"/>
        </w:rPr>
        <w:t xml:space="preserve">, </w:t>
      </w:r>
      <w:r w:rsidR="00A15983">
        <w:rPr>
          <w:rFonts w:cs="Times New Roman"/>
          <w:szCs w:val="24"/>
        </w:rPr>
        <w:t xml:space="preserve">prawo </w:t>
      </w:r>
      <w:r w:rsidRPr="00A15983">
        <w:rPr>
          <w:rFonts w:cs="Times New Roman"/>
          <w:szCs w:val="24"/>
        </w:rPr>
        <w:t xml:space="preserve">ograniczenia przetwarzania, </w:t>
      </w:r>
      <w:r w:rsidR="00A15983">
        <w:rPr>
          <w:rFonts w:cs="Times New Roman"/>
          <w:szCs w:val="24"/>
        </w:rPr>
        <w:t xml:space="preserve">prawo </w:t>
      </w:r>
      <w:r w:rsidRPr="00A15983">
        <w:rPr>
          <w:rFonts w:cs="Times New Roman"/>
          <w:szCs w:val="24"/>
        </w:rPr>
        <w:t>cofnięcia zgody</w:t>
      </w:r>
      <w:r w:rsidR="00A15983">
        <w:rPr>
          <w:rFonts w:cs="Times New Roman"/>
          <w:szCs w:val="24"/>
        </w:rPr>
        <w:br/>
      </w:r>
      <w:r w:rsidRPr="00A15983">
        <w:rPr>
          <w:rFonts w:cs="Times New Roman"/>
          <w:szCs w:val="24"/>
        </w:rPr>
        <w:t xml:space="preserve"> </w:t>
      </w:r>
      <w:r w:rsidRPr="00A15983">
        <w:rPr>
          <w:rFonts w:cs="Times New Roman"/>
          <w:szCs w:val="24"/>
        </w:rPr>
        <w:t xml:space="preserve">a także prawo do wniesienia skargi do Prezesa Urzędu Ochrony Danych Osobowych. </w:t>
      </w:r>
    </w:p>
    <w:p w:rsidR="00DB2984" w:rsidRDefault="00FE4902" w:rsidP="002C081D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A15983">
        <w:rPr>
          <w:rFonts w:cs="Times New Roman"/>
          <w:szCs w:val="24"/>
        </w:rPr>
        <w:t xml:space="preserve">Odbiorcami danych mogą być instytucje i podmioty upoważnione z mocy prawa oraz podmioty, z którymi podpisano umowy powierzenia przetwarzania danych osobowych. </w:t>
      </w:r>
    </w:p>
    <w:p w:rsidR="00FE4902" w:rsidRPr="002C081D" w:rsidRDefault="00DB2984" w:rsidP="002C081D">
      <w:pPr>
        <w:pStyle w:val="Akapitzlist"/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Ponadto informujemy, że n</w:t>
      </w:r>
      <w:r w:rsidR="002C081D">
        <w:t>a podstawie art. 15 ustawy o pracownikach samorządowych informacja o wynikach naborów na wolne stanowiska urzędnicze jest udostępniana w Biuletynie Informacji Publicznej</w:t>
      </w:r>
      <w:r w:rsidR="002C081D">
        <w:t xml:space="preserve"> oraz na tablicy informacyjnej</w:t>
      </w:r>
      <w:r w:rsidR="005D5A4C">
        <w:t xml:space="preserve"> jednostki</w:t>
      </w:r>
      <w:r w:rsidR="002C081D">
        <w:t>.</w:t>
      </w:r>
      <w:r w:rsidR="002C081D">
        <w:t xml:space="preserve"> </w:t>
      </w:r>
      <w:r w:rsidR="002C081D">
        <w:t xml:space="preserve">Informacja ta zawiera m.in. imię i nazwisko wybranego kandydata oraz jego miejsce zamieszkania </w:t>
      </w:r>
      <w:bookmarkStart w:id="0" w:name="_GoBack"/>
      <w:bookmarkEnd w:id="0"/>
      <w:r w:rsidR="002C081D">
        <w:t>w rozumieniu przepisów Kodeksu cywilnego.</w:t>
      </w:r>
    </w:p>
    <w:p w:rsidR="00CD2B3B" w:rsidRDefault="00CD2B3B"/>
    <w:sectPr w:rsidR="00CD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3934"/>
    <w:multiLevelType w:val="hybridMultilevel"/>
    <w:tmpl w:val="9C669C38"/>
    <w:lvl w:ilvl="0" w:tplc="AE94F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1"/>
    <w:rsid w:val="00204646"/>
    <w:rsid w:val="002C081D"/>
    <w:rsid w:val="005D5A4C"/>
    <w:rsid w:val="008A6D61"/>
    <w:rsid w:val="00A15983"/>
    <w:rsid w:val="00BF0184"/>
    <w:rsid w:val="00CD2B3B"/>
    <w:rsid w:val="00DB2984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E4902"/>
    <w:rPr>
      <w:i/>
      <w:iCs/>
    </w:rPr>
  </w:style>
  <w:style w:type="character" w:styleId="Hipercze">
    <w:name w:val="Hyperlink"/>
    <w:uiPriority w:val="99"/>
    <w:semiHidden/>
    <w:unhideWhenUsed/>
    <w:rsid w:val="00FE490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E4902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E4902"/>
    <w:rPr>
      <w:i/>
      <w:iCs/>
    </w:rPr>
  </w:style>
  <w:style w:type="character" w:styleId="Hipercze">
    <w:name w:val="Hyperlink"/>
    <w:uiPriority w:val="99"/>
    <w:semiHidden/>
    <w:unhideWhenUsed/>
    <w:rsid w:val="00FE490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E4902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buk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</dc:creator>
  <cp:keywords/>
  <dc:description/>
  <cp:lastModifiedBy>Odpady</cp:lastModifiedBy>
  <cp:revision>4</cp:revision>
  <dcterms:created xsi:type="dcterms:W3CDTF">2019-05-15T10:58:00Z</dcterms:created>
  <dcterms:modified xsi:type="dcterms:W3CDTF">2019-05-15T11:31:00Z</dcterms:modified>
</cp:coreProperties>
</file>